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7ABB5D98" w:rsidR="00BE69AE" w:rsidRPr="00BE69AE" w:rsidRDefault="00621754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5E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079622A8" w:rsidR="002D0167" w:rsidRPr="00714384" w:rsidRDefault="0034435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 w:rsidRPr="0034435E">
              <w:t>1-2x 0,75 Std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56474FD1" w:rsidR="002D0167" w:rsidRPr="00714384" w:rsidRDefault="0034435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5-6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15D6ED88" w:rsidR="00B40235" w:rsidRPr="00714384" w:rsidRDefault="0034435E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0912155B" w:rsidR="00AE7952" w:rsidRPr="00714384" w:rsidRDefault="0034435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43EF17DB" w:rsidR="002D0167" w:rsidRDefault="0034435E" w:rsidP="0034435E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 w:rsidRPr="0034435E">
              <w:t>Die Teilnehmer verstehen den Begriff „Energie</w:t>
            </w:r>
            <w:r>
              <w:t>"</w:t>
            </w:r>
          </w:p>
          <w:p w14:paraId="5D49BCDD" w14:textId="46C0F35A" w:rsidR="00BE69AE" w:rsidRDefault="0034435E" w:rsidP="0034435E">
            <w:pPr>
              <w:rPr>
                <w:rFonts w:cs="Arial"/>
                <w:sz w:val="22"/>
              </w:rPr>
            </w:pPr>
            <w:r w:rsidRPr="0034435E">
              <w:t>Sie wissen, was Energie ist, wozu wir sie brauchen, wie sie erzeugt wird und wie wir Energie sparen</w:t>
            </w:r>
          </w:p>
          <w:permEnd w:id="1905551112"/>
          <w:p w14:paraId="63B9267E" w14:textId="3A52A3D6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088AD11A" w:rsidR="00100CF5" w:rsidRPr="00714384" w:rsidRDefault="0034435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34435E">
              <w:t>z. B. www.wilderwind.at,  Was Ist Was TV, „Energie“,  www.bine.info, Bilder für Lernzielkontrolle zum Ausschneiden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45F21E78" w:rsidR="00BA7E27" w:rsidRPr="00714384" w:rsidRDefault="0034435E" w:rsidP="00621754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 w:rsidRPr="0034435E">
              <w:t>Einführu</w:t>
            </w:r>
            <w:r w:rsidR="00621754">
              <w:t>ng in die Thematik mit Hilfe "Hinweise für Dozenten</w:t>
            </w:r>
            <w:bookmarkStart w:id="0" w:name="_GoBack"/>
            <w:bookmarkEnd w:id="0"/>
            <w:r w:rsidRPr="0034435E">
              <w:t>“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5D553323" w:rsidR="00BA7E27" w:rsidRPr="00713AD9" w:rsidRDefault="0034435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561F0A39" w:rsidR="00BA7E27" w:rsidRPr="00713AD9" w:rsidRDefault="0034435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5A5BA9B9" w:rsidR="00BA7E27" w:rsidRPr="00714384" w:rsidRDefault="0034435E" w:rsidP="0034435E">
            <w:pPr>
              <w:spacing w:after="120"/>
              <w:rPr>
                <w:rFonts w:cs="Arial"/>
                <w:sz w:val="22"/>
                <w:szCs w:val="22"/>
              </w:rPr>
            </w:pPr>
            <w:r w:rsidRPr="0034435E">
              <w:t>Einen Film zum Thema zeigen (siehe oben)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77777777" w:rsidR="00BA7E27" w:rsidRPr="00713AD9" w:rsidRDefault="00BA7E2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6516372B" w:rsidR="00BA7E27" w:rsidRPr="00713AD9" w:rsidRDefault="0034435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Video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68BD132C" w:rsidR="00BA750B" w:rsidRPr="00714384" w:rsidRDefault="0034435E" w:rsidP="00E96AC7">
            <w:pPr>
              <w:spacing w:after="120"/>
              <w:rPr>
                <w:rFonts w:cs="Arial"/>
                <w:sz w:val="22"/>
                <w:szCs w:val="22"/>
              </w:rPr>
            </w:pPr>
            <w:r w:rsidRPr="0034435E">
              <w:t>Arbeitsblätter gemeinsam erarbeiten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5797B992" w:rsidR="00BA750B" w:rsidRPr="00713AD9" w:rsidRDefault="0034435E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501C390C" w:rsidR="00BA750B" w:rsidRPr="00713AD9" w:rsidRDefault="0034435E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019FCB80" w:rsidR="00BA750B" w:rsidRPr="00714384" w:rsidRDefault="0034435E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34435E">
              <w:t>Lernzielkontrolle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756AD33B" w:rsidR="00BA750B" w:rsidRPr="00713AD9" w:rsidRDefault="0034435E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73560B7D" w:rsidR="00BA750B" w:rsidRPr="00713AD9" w:rsidRDefault="0034435E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3077DE83" w14:textId="1892E14D" w:rsidR="0034435E" w:rsidRDefault="0034435E" w:rsidP="007E1EA1">
            <w:pPr>
              <w:pStyle w:val="Listenabsatz"/>
              <w:spacing w:after="120" w:line="240" w:lineRule="auto"/>
              <w:ind w:left="0"/>
              <w:contextualSpacing w:val="0"/>
            </w:pPr>
            <w:permStart w:id="370307630" w:edGrp="everyone"/>
            <w:r>
              <w:t>Inhalt LE Energie sparen</w:t>
            </w:r>
          </w:p>
          <w:p w14:paraId="55DA0636" w14:textId="77777777" w:rsidR="0034435E" w:rsidRDefault="0034435E" w:rsidP="007E1EA1">
            <w:pPr>
              <w:pStyle w:val="Listenabsatz"/>
              <w:spacing w:after="120" w:line="240" w:lineRule="auto"/>
              <w:ind w:left="0"/>
              <w:contextualSpacing w:val="0"/>
            </w:pPr>
            <w:r w:rsidRPr="0034435E">
              <w:t>Hinweise für Dozenten</w:t>
            </w:r>
          </w:p>
          <w:p w14:paraId="00C8FF09" w14:textId="4B922084" w:rsidR="002D0167" w:rsidRPr="00714384" w:rsidRDefault="0034435E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34435E">
              <w:t>Lernzielkontrolle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7CDA3D83" w:rsidR="007457B4" w:rsidRDefault="0018200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Franziskuswerk Schönbrunn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62175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41AF78FC" w:rsidR="007457B4" w:rsidRDefault="0034435E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Energie sparen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01BEC0DD">
                    <wp:extent cx="1464477" cy="371475"/>
                    <wp:effectExtent l="0" t="0" r="254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466680" cy="37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8200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4435E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1754"/>
    <w:rsid w:val="00622811"/>
    <w:rsid w:val="0062384A"/>
    <w:rsid w:val="00682B2A"/>
    <w:rsid w:val="006A0E8E"/>
    <w:rsid w:val="006B3E53"/>
    <w:rsid w:val="006D6554"/>
    <w:rsid w:val="007010DB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4"/>
    <ds:schemaRef ds:uri="a9a87390-f78c-4828-860f-f457f5651d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C5A13A32</Template>
  <TotalTime>0</TotalTime>
  <Pages>2</Pages>
  <Words>164</Words>
  <Characters>1040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3</cp:revision>
  <cp:lastPrinted>2017-07-10T11:38:00Z</cp:lastPrinted>
  <dcterms:created xsi:type="dcterms:W3CDTF">2020-04-08T12:10:00Z</dcterms:created>
  <dcterms:modified xsi:type="dcterms:W3CDTF">2020-04-08T12:14:00Z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