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230"/>
        <w:gridCol w:w="5192"/>
      </w:tblGrid>
      <w:tr w:rsidR="009E3424" w:rsidRPr="00A15C88" w14:paraId="3FB9B11F" w14:textId="77777777" w:rsidTr="00055444">
        <w:trPr>
          <w:gridAfter w:val="1"/>
          <w:wAfter w:w="5192" w:type="dxa"/>
          <w:trHeight w:val="548"/>
        </w:trPr>
        <w:tc>
          <w:tcPr>
            <w:tcW w:w="650" w:type="dxa"/>
            <w:shd w:val="clear" w:color="auto" w:fill="C0C0C0"/>
            <w:vAlign w:val="center"/>
          </w:tcPr>
          <w:p w14:paraId="18F2B269" w14:textId="77777777" w:rsidR="009E3424" w:rsidRPr="00A15C88" w:rsidRDefault="009E3424" w:rsidP="00BF10B3">
            <w:pPr>
              <w:rPr>
                <w:sz w:val="40"/>
                <w:szCs w:val="40"/>
              </w:rPr>
            </w:pPr>
            <w:bookmarkStart w:id="0" w:name="_GoBack"/>
            <w:bookmarkEnd w:id="0"/>
          </w:p>
        </w:tc>
        <w:tc>
          <w:tcPr>
            <w:tcW w:w="3230" w:type="dxa"/>
            <w:shd w:val="clear" w:color="auto" w:fill="C0C0C0"/>
            <w:vAlign w:val="center"/>
          </w:tcPr>
          <w:p w14:paraId="31B31F04" w14:textId="2DDF6E03" w:rsidR="009E3424" w:rsidRPr="00A15C88" w:rsidRDefault="009E3424" w:rsidP="00BF10B3">
            <w:pPr>
              <w:rPr>
                <w:rFonts w:ascii="Frutiger 65 Bold" w:hAnsi="Frutiger 65 Bold"/>
                <w:sz w:val="28"/>
                <w:szCs w:val="28"/>
              </w:rPr>
            </w:pPr>
            <w:r>
              <w:rPr>
                <w:rFonts w:ascii="Frutiger 65 Bold" w:hAnsi="Frutiger 65 Bold"/>
                <w:sz w:val="28"/>
                <w:szCs w:val="28"/>
              </w:rPr>
              <w:t>Informationen Dozent</w:t>
            </w:r>
          </w:p>
        </w:tc>
      </w:tr>
      <w:tr w:rsidR="009E3424" w:rsidRPr="00A15C88" w14:paraId="132A99A9" w14:textId="77777777" w:rsidTr="00055444">
        <w:trPr>
          <w:trHeight w:val="791"/>
        </w:trPr>
        <w:tc>
          <w:tcPr>
            <w:tcW w:w="9072" w:type="dxa"/>
            <w:gridSpan w:val="3"/>
            <w:shd w:val="clear" w:color="auto" w:fill="auto"/>
          </w:tcPr>
          <w:p w14:paraId="51CCD5D7" w14:textId="77777777" w:rsidR="009E3424" w:rsidRPr="00A15C88" w:rsidRDefault="009E3424" w:rsidP="00BF10B3">
            <w:pPr>
              <w:rPr>
                <w:rFonts w:ascii="Frutiger 45 Light" w:hAnsi="Frutiger 45 Light"/>
                <w:b/>
                <w:sz w:val="24"/>
                <w:szCs w:val="24"/>
              </w:rPr>
            </w:pPr>
          </w:p>
          <w:p w14:paraId="3A34824E" w14:textId="77777777" w:rsidR="009E3424" w:rsidRPr="00A15C88" w:rsidRDefault="009E3424" w:rsidP="00BF10B3">
            <w:pPr>
              <w:rPr>
                <w:rFonts w:ascii="Frutiger 45 Light" w:hAnsi="Frutiger 45 Light"/>
                <w:b/>
                <w:sz w:val="24"/>
                <w:szCs w:val="24"/>
              </w:rPr>
            </w:pPr>
            <w:r w:rsidRPr="00A15C88">
              <w:rPr>
                <w:rFonts w:ascii="Frutiger 45 Light" w:hAnsi="Frutiger 45 Light"/>
                <w:b/>
                <w:sz w:val="24"/>
                <w:szCs w:val="24"/>
              </w:rPr>
              <w:t>Die richtige Mülltrennung</w:t>
            </w:r>
          </w:p>
          <w:p w14:paraId="0B77C514" w14:textId="77777777" w:rsidR="009E3424" w:rsidRPr="00A15C88" w:rsidRDefault="009E3424" w:rsidP="00BF10B3">
            <w:pPr>
              <w:rPr>
                <w:rFonts w:ascii="Frutiger 45 Light" w:hAnsi="Frutiger 45 Light"/>
                <w:sz w:val="24"/>
                <w:szCs w:val="24"/>
              </w:rPr>
            </w:pPr>
          </w:p>
          <w:p w14:paraId="0CD04279" w14:textId="77777777" w:rsidR="009E3424" w:rsidRPr="00A15C88" w:rsidRDefault="009E3424" w:rsidP="00BF10B3">
            <w:pPr>
              <w:rPr>
                <w:rFonts w:ascii="Frutiger 45 Light" w:hAnsi="Frutiger 45 Light"/>
                <w:sz w:val="24"/>
                <w:szCs w:val="24"/>
              </w:rPr>
            </w:pPr>
            <w:r w:rsidRPr="00A15C88">
              <w:rPr>
                <w:rFonts w:ascii="Frutiger 45 Light" w:hAnsi="Frutiger 45 Light"/>
                <w:sz w:val="24"/>
                <w:szCs w:val="24"/>
              </w:rPr>
              <w:t xml:space="preserve">In unserer Gesellschaft entsteht immer mehr Müll. </w:t>
            </w:r>
          </w:p>
          <w:p w14:paraId="2C92C3E5" w14:textId="77777777" w:rsidR="009E3424" w:rsidRPr="00A15C88" w:rsidRDefault="009E3424" w:rsidP="00BF10B3">
            <w:pPr>
              <w:tabs>
                <w:tab w:val="left" w:pos="750"/>
              </w:tabs>
              <w:rPr>
                <w:rFonts w:ascii="Frutiger 45 Light" w:hAnsi="Frutiger 45 Light"/>
                <w:sz w:val="24"/>
                <w:szCs w:val="24"/>
              </w:rPr>
            </w:pPr>
            <w:r w:rsidRPr="00A15C88">
              <w:rPr>
                <w:rFonts w:ascii="Frutiger 45 Light" w:hAnsi="Frutiger 45 Light"/>
                <w:sz w:val="24"/>
                <w:szCs w:val="24"/>
              </w:rPr>
              <w:t xml:space="preserve">Die Beseitigung des Mülls verursacht  hohe Kosten und verschmutzt die Umwelt. </w:t>
            </w:r>
          </w:p>
          <w:p w14:paraId="1571FAEA" w14:textId="77777777" w:rsidR="009E3424" w:rsidRPr="00A15C88" w:rsidRDefault="009E3424" w:rsidP="00BF10B3">
            <w:pPr>
              <w:tabs>
                <w:tab w:val="left" w:pos="750"/>
              </w:tabs>
              <w:rPr>
                <w:rFonts w:ascii="Frutiger 45 Light" w:hAnsi="Frutiger 45 Light"/>
                <w:sz w:val="24"/>
                <w:szCs w:val="24"/>
              </w:rPr>
            </w:pPr>
            <w:r w:rsidRPr="00A15C88">
              <w:rPr>
                <w:rFonts w:ascii="Frutiger 45 Light" w:hAnsi="Frutiger 45 Light"/>
                <w:sz w:val="24"/>
                <w:szCs w:val="24"/>
              </w:rPr>
              <w:t>Dagegen kann jeder etwas unternehmen.</w:t>
            </w:r>
          </w:p>
          <w:p w14:paraId="50B3AADD" w14:textId="77777777" w:rsidR="009E3424" w:rsidRPr="00A15C88" w:rsidRDefault="009E3424" w:rsidP="00BF10B3">
            <w:pPr>
              <w:tabs>
                <w:tab w:val="left" w:pos="750"/>
              </w:tabs>
              <w:rPr>
                <w:rFonts w:ascii="Frutiger 45 Light" w:hAnsi="Frutiger 45 Light"/>
                <w:sz w:val="24"/>
                <w:szCs w:val="24"/>
              </w:rPr>
            </w:pPr>
          </w:p>
          <w:p w14:paraId="17AEC18B" w14:textId="77777777" w:rsidR="009E3424" w:rsidRPr="00A15C88" w:rsidRDefault="009E3424" w:rsidP="009E3424">
            <w:pPr>
              <w:numPr>
                <w:ilvl w:val="0"/>
                <w:numId w:val="1"/>
              </w:numPr>
              <w:tabs>
                <w:tab w:val="left" w:pos="750"/>
              </w:tabs>
              <w:rPr>
                <w:rFonts w:ascii="Frutiger 45 Light" w:hAnsi="Frutiger 45 Light"/>
                <w:sz w:val="24"/>
                <w:szCs w:val="24"/>
              </w:rPr>
            </w:pPr>
            <w:r w:rsidRPr="00A15C88">
              <w:rPr>
                <w:rFonts w:ascii="Frutiger 45 Light" w:hAnsi="Frutiger 45 Light"/>
                <w:sz w:val="24"/>
                <w:szCs w:val="24"/>
              </w:rPr>
              <w:t>Müll vermeiden</w:t>
            </w:r>
          </w:p>
          <w:p w14:paraId="2643C27F" w14:textId="77777777" w:rsidR="009E3424" w:rsidRPr="00A15C88" w:rsidRDefault="009E3424" w:rsidP="009E3424">
            <w:pPr>
              <w:numPr>
                <w:ilvl w:val="1"/>
                <w:numId w:val="1"/>
              </w:numPr>
              <w:tabs>
                <w:tab w:val="left" w:pos="750"/>
              </w:tabs>
              <w:rPr>
                <w:rFonts w:ascii="Frutiger 45 Light" w:hAnsi="Frutiger 45 Light"/>
                <w:sz w:val="24"/>
                <w:szCs w:val="24"/>
              </w:rPr>
            </w:pPr>
            <w:r w:rsidRPr="00A15C88">
              <w:rPr>
                <w:rFonts w:ascii="Frutiger 45 Light" w:hAnsi="Frutiger 45 Light"/>
                <w:sz w:val="24"/>
                <w:szCs w:val="24"/>
              </w:rPr>
              <w:t>keine Getränke in Dosen kaufen, sondern in Mehrwegflaschen</w:t>
            </w:r>
          </w:p>
          <w:p w14:paraId="1089432D" w14:textId="77777777" w:rsidR="009E3424" w:rsidRPr="00A15C88" w:rsidRDefault="009E3424" w:rsidP="009E3424">
            <w:pPr>
              <w:numPr>
                <w:ilvl w:val="1"/>
                <w:numId w:val="1"/>
              </w:numPr>
              <w:tabs>
                <w:tab w:val="left" w:pos="750"/>
              </w:tabs>
              <w:rPr>
                <w:rFonts w:ascii="Frutiger 45 Light" w:hAnsi="Frutiger 45 Light"/>
                <w:sz w:val="24"/>
                <w:szCs w:val="24"/>
              </w:rPr>
            </w:pPr>
            <w:r w:rsidRPr="00A15C88">
              <w:rPr>
                <w:rFonts w:ascii="Frutiger 45 Light" w:hAnsi="Frutiger 45 Light"/>
                <w:sz w:val="24"/>
                <w:szCs w:val="24"/>
              </w:rPr>
              <w:t>zum Einkaufen einen Korb oder eine Tasche mitnehmen</w:t>
            </w:r>
          </w:p>
          <w:p w14:paraId="7CE2E24C" w14:textId="77777777" w:rsidR="009E3424" w:rsidRPr="00A15C88" w:rsidRDefault="009E3424" w:rsidP="009E3424">
            <w:pPr>
              <w:numPr>
                <w:ilvl w:val="1"/>
                <w:numId w:val="1"/>
              </w:numPr>
              <w:tabs>
                <w:tab w:val="left" w:pos="750"/>
              </w:tabs>
              <w:rPr>
                <w:rFonts w:ascii="Frutiger 45 Light" w:hAnsi="Frutiger 45 Light"/>
                <w:sz w:val="24"/>
                <w:szCs w:val="24"/>
              </w:rPr>
            </w:pPr>
            <w:r w:rsidRPr="00A15C88">
              <w:rPr>
                <w:rFonts w:ascii="Frutiger 45 Light" w:hAnsi="Frutiger 45 Light"/>
                <w:sz w:val="24"/>
                <w:szCs w:val="24"/>
              </w:rPr>
              <w:t>aufwendig oder mehrfach verpackte Ware möglichst meiden</w:t>
            </w:r>
          </w:p>
          <w:p w14:paraId="27106C5B" w14:textId="77777777" w:rsidR="009E3424" w:rsidRPr="00A15C88" w:rsidRDefault="009E3424" w:rsidP="009E3424">
            <w:pPr>
              <w:numPr>
                <w:ilvl w:val="1"/>
                <w:numId w:val="1"/>
              </w:numPr>
              <w:tabs>
                <w:tab w:val="left" w:pos="750"/>
              </w:tabs>
              <w:rPr>
                <w:rFonts w:ascii="Frutiger 45 Light" w:hAnsi="Frutiger 45 Light"/>
                <w:sz w:val="24"/>
                <w:szCs w:val="24"/>
              </w:rPr>
            </w:pPr>
            <w:r w:rsidRPr="00A15C88">
              <w:rPr>
                <w:rFonts w:ascii="Frutiger 45 Light" w:hAnsi="Frutiger 45 Light"/>
                <w:sz w:val="24"/>
                <w:szCs w:val="24"/>
              </w:rPr>
              <w:t>Brotzeitbox, anstatt Folie für die Brotzeit verwenden</w:t>
            </w:r>
          </w:p>
          <w:p w14:paraId="3C19A485" w14:textId="77777777" w:rsidR="009E3424" w:rsidRPr="00A15C88" w:rsidRDefault="009E3424" w:rsidP="009E3424">
            <w:pPr>
              <w:numPr>
                <w:ilvl w:val="1"/>
                <w:numId w:val="1"/>
              </w:numPr>
              <w:tabs>
                <w:tab w:val="left" w:pos="750"/>
              </w:tabs>
              <w:rPr>
                <w:rFonts w:ascii="Frutiger 45 Light" w:hAnsi="Frutiger 45 Light"/>
                <w:sz w:val="24"/>
                <w:szCs w:val="24"/>
              </w:rPr>
            </w:pPr>
            <w:r w:rsidRPr="00A15C88">
              <w:rPr>
                <w:rFonts w:ascii="Frutiger 45 Light" w:hAnsi="Frutiger 45 Light"/>
                <w:sz w:val="24"/>
                <w:szCs w:val="24"/>
              </w:rPr>
              <w:t>Gebrauchsgegenstände sorgsam behandeln, damit sie nicht so schnell kaputt gehen</w:t>
            </w:r>
          </w:p>
          <w:p w14:paraId="3EC94467" w14:textId="77777777" w:rsidR="009E3424" w:rsidRPr="00A15C88" w:rsidRDefault="009E3424" w:rsidP="009E3424">
            <w:pPr>
              <w:numPr>
                <w:ilvl w:val="1"/>
                <w:numId w:val="1"/>
              </w:numPr>
              <w:tabs>
                <w:tab w:val="left" w:pos="750"/>
              </w:tabs>
              <w:rPr>
                <w:rFonts w:ascii="Frutiger 45 Light" w:hAnsi="Frutiger 45 Light"/>
                <w:sz w:val="24"/>
                <w:szCs w:val="24"/>
              </w:rPr>
            </w:pPr>
            <w:r w:rsidRPr="00A15C88">
              <w:rPr>
                <w:rFonts w:ascii="Frutiger 45 Light" w:hAnsi="Frutiger 45 Light"/>
                <w:sz w:val="24"/>
                <w:szCs w:val="24"/>
              </w:rPr>
              <w:t>Akkus statt Batterien verwenden</w:t>
            </w:r>
          </w:p>
          <w:p w14:paraId="4A520533" w14:textId="77777777" w:rsidR="009E3424" w:rsidRPr="00A15C88" w:rsidRDefault="009E3424" w:rsidP="009E3424">
            <w:pPr>
              <w:numPr>
                <w:ilvl w:val="1"/>
                <w:numId w:val="1"/>
              </w:numPr>
              <w:tabs>
                <w:tab w:val="left" w:pos="750"/>
              </w:tabs>
              <w:rPr>
                <w:rFonts w:ascii="Frutiger 45 Light" w:hAnsi="Frutiger 45 Light"/>
                <w:sz w:val="24"/>
                <w:szCs w:val="24"/>
              </w:rPr>
            </w:pPr>
            <w:r w:rsidRPr="00A15C88">
              <w:rPr>
                <w:rFonts w:ascii="Frutiger 45 Light" w:hAnsi="Frutiger 45 Light"/>
                <w:sz w:val="24"/>
                <w:szCs w:val="24"/>
              </w:rPr>
              <w:t>Und so weiter…</w:t>
            </w:r>
          </w:p>
          <w:p w14:paraId="479E50F1" w14:textId="77777777" w:rsidR="009E3424" w:rsidRPr="00A15C88" w:rsidRDefault="009E3424" w:rsidP="00BF10B3">
            <w:pPr>
              <w:tabs>
                <w:tab w:val="left" w:pos="750"/>
              </w:tabs>
              <w:rPr>
                <w:rFonts w:ascii="Frutiger 45 Light" w:hAnsi="Frutiger 45 Light"/>
                <w:sz w:val="24"/>
                <w:szCs w:val="24"/>
              </w:rPr>
            </w:pPr>
            <w:r w:rsidRPr="00A15C88">
              <w:rPr>
                <w:rFonts w:ascii="Frutiger 45 Light" w:hAnsi="Frutiger 45 Light"/>
                <w:sz w:val="24"/>
                <w:szCs w:val="24"/>
              </w:rPr>
              <w:t xml:space="preserve">      </w:t>
            </w:r>
          </w:p>
          <w:p w14:paraId="1F93F81B" w14:textId="77777777" w:rsidR="009E3424" w:rsidRPr="00A15C88" w:rsidRDefault="009E3424" w:rsidP="009E3424">
            <w:pPr>
              <w:numPr>
                <w:ilvl w:val="0"/>
                <w:numId w:val="1"/>
              </w:numPr>
              <w:tabs>
                <w:tab w:val="left" w:pos="750"/>
              </w:tabs>
              <w:rPr>
                <w:rFonts w:ascii="Frutiger 45 Light" w:hAnsi="Frutiger 45 Light"/>
                <w:sz w:val="24"/>
                <w:szCs w:val="24"/>
              </w:rPr>
            </w:pPr>
            <w:r w:rsidRPr="00A15C88">
              <w:rPr>
                <w:rFonts w:ascii="Frutiger 45 Light" w:hAnsi="Frutiger 45 Light"/>
                <w:sz w:val="24"/>
                <w:szCs w:val="24"/>
              </w:rPr>
              <w:t>Müll trennen</w:t>
            </w:r>
          </w:p>
          <w:p w14:paraId="0AA1F363" w14:textId="77777777" w:rsidR="009E3424" w:rsidRPr="00A15C88" w:rsidRDefault="009E3424" w:rsidP="00BF10B3">
            <w:pPr>
              <w:tabs>
                <w:tab w:val="left" w:pos="750"/>
              </w:tabs>
              <w:ind w:left="720"/>
              <w:rPr>
                <w:rFonts w:ascii="Frutiger 45 Light" w:hAnsi="Frutiger 45 Light"/>
                <w:sz w:val="24"/>
                <w:szCs w:val="24"/>
              </w:rPr>
            </w:pPr>
            <w:r w:rsidRPr="00A15C88">
              <w:rPr>
                <w:rFonts w:ascii="Frutiger 45 Light" w:hAnsi="Frutiger 45 Light"/>
                <w:sz w:val="24"/>
                <w:szCs w:val="24"/>
              </w:rPr>
              <w:t>Verpackungen, Zeitungen, Altglas, Obstschalen bestehen aus wichtigen Rohstoffen, die zu neuen Produkten weiterverarbeitet werden können.</w:t>
            </w:r>
          </w:p>
          <w:p w14:paraId="0202CCB3" w14:textId="77777777" w:rsidR="009E3424" w:rsidRPr="00A15C88" w:rsidRDefault="009E3424" w:rsidP="00BF10B3">
            <w:pPr>
              <w:tabs>
                <w:tab w:val="left" w:pos="750"/>
              </w:tabs>
              <w:ind w:left="720"/>
              <w:rPr>
                <w:rFonts w:ascii="Frutiger 45 Light" w:hAnsi="Frutiger 45 Light"/>
                <w:sz w:val="24"/>
                <w:szCs w:val="24"/>
              </w:rPr>
            </w:pPr>
            <w:r w:rsidRPr="00A15C88">
              <w:rPr>
                <w:rFonts w:ascii="Frutiger 45 Light" w:hAnsi="Frutiger 45 Light"/>
                <w:sz w:val="24"/>
                <w:szCs w:val="24"/>
              </w:rPr>
              <w:t>Dazu müssen sie gesammelt, sortiert und der Wiederverwertung ( Recycling ) zugeführt werden.</w:t>
            </w:r>
          </w:p>
          <w:p w14:paraId="40739730" w14:textId="77777777" w:rsidR="009E3424" w:rsidRPr="00A15C88" w:rsidRDefault="009E3424" w:rsidP="00BF10B3">
            <w:pPr>
              <w:tabs>
                <w:tab w:val="left" w:pos="750"/>
              </w:tabs>
              <w:ind w:left="720"/>
              <w:rPr>
                <w:rFonts w:ascii="Frutiger 45 Light" w:hAnsi="Frutiger 45 Light"/>
                <w:sz w:val="24"/>
                <w:szCs w:val="24"/>
              </w:rPr>
            </w:pPr>
            <w:r w:rsidRPr="00A15C88">
              <w:rPr>
                <w:rFonts w:ascii="Frutiger 45 Light" w:hAnsi="Frutiger 45 Light"/>
                <w:sz w:val="24"/>
                <w:szCs w:val="24"/>
              </w:rPr>
              <w:t xml:space="preserve">Inzwischen werden immer mehr Produkte aus wiederverwertetem Material hergestellt. </w:t>
            </w:r>
          </w:p>
          <w:p w14:paraId="2D7BF411" w14:textId="77777777" w:rsidR="009E3424" w:rsidRPr="00A15C88" w:rsidRDefault="009E3424" w:rsidP="00BF10B3">
            <w:pPr>
              <w:tabs>
                <w:tab w:val="left" w:pos="750"/>
              </w:tabs>
              <w:ind w:left="720"/>
              <w:rPr>
                <w:rFonts w:ascii="Frutiger 45 Light" w:hAnsi="Frutiger 45 Light"/>
                <w:sz w:val="24"/>
                <w:szCs w:val="24"/>
              </w:rPr>
            </w:pPr>
          </w:p>
          <w:p w14:paraId="074F02AD" w14:textId="77777777" w:rsidR="009E3424" w:rsidRPr="00A15C88" w:rsidRDefault="009E3424" w:rsidP="00BF10B3">
            <w:pPr>
              <w:tabs>
                <w:tab w:val="left" w:pos="750"/>
              </w:tabs>
              <w:ind w:left="720"/>
              <w:rPr>
                <w:rFonts w:ascii="Frutiger 45 Light" w:hAnsi="Frutiger 45 Light"/>
                <w:sz w:val="24"/>
                <w:szCs w:val="24"/>
              </w:rPr>
            </w:pPr>
            <w:r w:rsidRPr="00A15C88">
              <w:rPr>
                <w:rFonts w:ascii="Frutiger 45 Light" w:hAnsi="Frutiger 45 Light"/>
                <w:sz w:val="24"/>
                <w:szCs w:val="24"/>
              </w:rPr>
              <w:t>Wenn wir alle den Müll richtig trennen und sortieren, fällt nur noch wenig Restmüll an. Wir sparen Müllgebühren und schonen die Umwelt.</w:t>
            </w:r>
          </w:p>
          <w:p w14:paraId="7D2659CC" w14:textId="77777777" w:rsidR="009E3424" w:rsidRPr="00A15C88" w:rsidRDefault="009E3424" w:rsidP="00BF10B3">
            <w:pPr>
              <w:tabs>
                <w:tab w:val="left" w:pos="750"/>
              </w:tabs>
              <w:ind w:left="720"/>
              <w:rPr>
                <w:rFonts w:ascii="Frutiger 45 Light" w:hAnsi="Frutiger 45 Light"/>
                <w:sz w:val="24"/>
                <w:szCs w:val="24"/>
              </w:rPr>
            </w:pPr>
          </w:p>
          <w:p w14:paraId="434FD4BB" w14:textId="77777777" w:rsidR="009E3424" w:rsidRPr="00A15C88" w:rsidRDefault="009E3424" w:rsidP="00BF10B3">
            <w:pPr>
              <w:tabs>
                <w:tab w:val="left" w:pos="750"/>
              </w:tabs>
              <w:ind w:left="720"/>
              <w:rPr>
                <w:rFonts w:ascii="Frutiger 45 Light" w:hAnsi="Frutiger 45 Light"/>
                <w:sz w:val="24"/>
                <w:szCs w:val="24"/>
              </w:rPr>
            </w:pPr>
          </w:p>
          <w:p w14:paraId="7CE8D52C" w14:textId="77777777" w:rsidR="009E3424" w:rsidRPr="00A15C88" w:rsidRDefault="009E3424" w:rsidP="00BF10B3">
            <w:pPr>
              <w:tabs>
                <w:tab w:val="left" w:pos="750"/>
              </w:tabs>
              <w:rPr>
                <w:rFonts w:ascii="Frutiger 45 Light" w:hAnsi="Frutiger 45 Light"/>
                <w:b/>
                <w:sz w:val="24"/>
                <w:szCs w:val="24"/>
              </w:rPr>
            </w:pPr>
          </w:p>
          <w:p w14:paraId="0B46EB07" w14:textId="77777777" w:rsidR="009E3424" w:rsidRPr="00A15C88" w:rsidRDefault="009E3424" w:rsidP="00BF10B3">
            <w:pPr>
              <w:tabs>
                <w:tab w:val="left" w:pos="750"/>
              </w:tabs>
              <w:rPr>
                <w:rFonts w:ascii="Frutiger 45 Light" w:hAnsi="Frutiger 45 Light"/>
                <w:b/>
                <w:sz w:val="24"/>
                <w:szCs w:val="24"/>
              </w:rPr>
            </w:pPr>
          </w:p>
          <w:p w14:paraId="3AB330B4" w14:textId="77777777" w:rsidR="009E3424" w:rsidRPr="00A15C88" w:rsidRDefault="009E3424" w:rsidP="00BF10B3">
            <w:pPr>
              <w:tabs>
                <w:tab w:val="left" w:pos="750"/>
              </w:tabs>
              <w:rPr>
                <w:rFonts w:ascii="Frutiger 45 Light" w:hAnsi="Frutiger 45 Light"/>
                <w:b/>
                <w:sz w:val="24"/>
                <w:szCs w:val="24"/>
              </w:rPr>
            </w:pPr>
            <w:r w:rsidRPr="00A15C88">
              <w:rPr>
                <w:rFonts w:ascii="Frutiger 45 Light" w:hAnsi="Frutiger 45 Light"/>
                <w:b/>
                <w:sz w:val="24"/>
                <w:szCs w:val="24"/>
              </w:rPr>
              <w:t>Müll trennen will gelernt sein</w:t>
            </w:r>
          </w:p>
          <w:p w14:paraId="076035F9" w14:textId="77777777" w:rsidR="009E3424" w:rsidRPr="00A15C88" w:rsidRDefault="009E3424" w:rsidP="00BF10B3">
            <w:pPr>
              <w:tabs>
                <w:tab w:val="left" w:pos="750"/>
              </w:tabs>
              <w:rPr>
                <w:rFonts w:ascii="Frutiger 45 Light" w:hAnsi="Frutiger 45 Light"/>
                <w:sz w:val="24"/>
                <w:szCs w:val="24"/>
              </w:rPr>
            </w:pPr>
          </w:p>
          <w:p w14:paraId="11033700" w14:textId="77777777" w:rsidR="009E3424" w:rsidRPr="00A15C88" w:rsidRDefault="009E3424" w:rsidP="00BF10B3">
            <w:pPr>
              <w:tabs>
                <w:tab w:val="left" w:pos="750"/>
              </w:tabs>
              <w:rPr>
                <w:rFonts w:ascii="Frutiger 45 Light" w:hAnsi="Frutiger 45 Light"/>
                <w:sz w:val="24"/>
                <w:szCs w:val="24"/>
              </w:rPr>
            </w:pPr>
            <w:r w:rsidRPr="00A15C88">
              <w:rPr>
                <w:rFonts w:ascii="Frutiger 45 Light" w:hAnsi="Frutiger 45 Light"/>
                <w:sz w:val="24"/>
                <w:szCs w:val="24"/>
              </w:rPr>
              <w:t>Um den Müll richtig zu trennen muss man einiges wissen</w:t>
            </w:r>
          </w:p>
          <w:p w14:paraId="4361AE8D" w14:textId="77777777" w:rsidR="009E3424" w:rsidRPr="00A15C88" w:rsidRDefault="009E3424" w:rsidP="00BF10B3">
            <w:pPr>
              <w:tabs>
                <w:tab w:val="left" w:pos="750"/>
              </w:tabs>
              <w:rPr>
                <w:rFonts w:ascii="Frutiger 45 Light" w:hAnsi="Frutiger 45 Light"/>
                <w:sz w:val="24"/>
                <w:szCs w:val="24"/>
              </w:rPr>
            </w:pPr>
          </w:p>
          <w:p w14:paraId="15722FDE" w14:textId="77777777" w:rsidR="009E3424" w:rsidRPr="00A15C88" w:rsidRDefault="009E3424" w:rsidP="00BF10B3">
            <w:pPr>
              <w:tabs>
                <w:tab w:val="left" w:pos="750"/>
              </w:tabs>
              <w:rPr>
                <w:rFonts w:ascii="Frutiger 45 Light" w:hAnsi="Frutiger 45 Light"/>
                <w:b/>
                <w:sz w:val="24"/>
                <w:szCs w:val="24"/>
              </w:rPr>
            </w:pPr>
            <w:r w:rsidRPr="00A15C88">
              <w:rPr>
                <w:rFonts w:ascii="Frutiger 45 Light" w:hAnsi="Frutiger 45 Light"/>
                <w:b/>
                <w:sz w:val="24"/>
                <w:szCs w:val="24"/>
              </w:rPr>
              <w:t>Der Grüne Punkt</w:t>
            </w:r>
          </w:p>
          <w:p w14:paraId="58A3068D" w14:textId="77777777" w:rsidR="009E3424" w:rsidRPr="00A15C88" w:rsidRDefault="009E3424" w:rsidP="00BF10B3">
            <w:pPr>
              <w:tabs>
                <w:tab w:val="left" w:pos="750"/>
              </w:tabs>
              <w:rPr>
                <w:rFonts w:ascii="Frutiger 45 Light" w:hAnsi="Frutiger 45 Light"/>
              </w:rPr>
            </w:pPr>
          </w:p>
          <w:p w14:paraId="013F4431" w14:textId="77777777" w:rsidR="009E3424" w:rsidRPr="00A15C88" w:rsidRDefault="009E3424" w:rsidP="00BF10B3">
            <w:pPr>
              <w:tabs>
                <w:tab w:val="left" w:pos="750"/>
              </w:tabs>
              <w:rPr>
                <w:rFonts w:ascii="Frutiger 45 Light" w:hAnsi="Frutiger 45 Light"/>
                <w:sz w:val="24"/>
                <w:szCs w:val="24"/>
              </w:rPr>
            </w:pPr>
            <w:r w:rsidRPr="00A15C88">
              <w:rPr>
                <w:rFonts w:ascii="Frutiger 45 Light" w:hAnsi="Frutiger 45 Light"/>
                <w:sz w:val="24"/>
                <w:szCs w:val="24"/>
              </w:rPr>
              <w:t xml:space="preserve">Wissen sie, was Zahnpastatuben, </w:t>
            </w:r>
            <w:proofErr w:type="spellStart"/>
            <w:r w:rsidRPr="00A15C88">
              <w:rPr>
                <w:rFonts w:ascii="Frutiger 45 Light" w:hAnsi="Frutiger 45 Light"/>
                <w:sz w:val="24"/>
                <w:szCs w:val="24"/>
              </w:rPr>
              <w:t>Jogurtbecher</w:t>
            </w:r>
            <w:proofErr w:type="spellEnd"/>
            <w:r w:rsidRPr="00A15C88">
              <w:rPr>
                <w:rFonts w:ascii="Frutiger 45 Light" w:hAnsi="Frutiger 45 Light"/>
                <w:sz w:val="24"/>
                <w:szCs w:val="24"/>
              </w:rPr>
              <w:t xml:space="preserve">, </w:t>
            </w:r>
            <w:proofErr w:type="spellStart"/>
            <w:r w:rsidRPr="00A15C88">
              <w:rPr>
                <w:rFonts w:ascii="Frutiger 45 Light" w:hAnsi="Frutiger 45 Light"/>
                <w:sz w:val="24"/>
                <w:szCs w:val="24"/>
              </w:rPr>
              <w:t>Shampooflaschen</w:t>
            </w:r>
            <w:proofErr w:type="spellEnd"/>
            <w:r w:rsidRPr="00A15C88">
              <w:rPr>
                <w:rFonts w:ascii="Frutiger 45 Light" w:hAnsi="Frutiger 45 Light"/>
                <w:sz w:val="24"/>
                <w:szCs w:val="24"/>
              </w:rPr>
              <w:t xml:space="preserve">, Konservendosen, Cremedosen und Senftuben gemeinsam haben? </w:t>
            </w:r>
            <w:r w:rsidRPr="00A15C88">
              <w:rPr>
                <w:rFonts w:ascii="Frutiger 45 Light" w:hAnsi="Frutiger 45 Light"/>
                <w:sz w:val="24"/>
                <w:szCs w:val="24"/>
              </w:rPr>
              <w:br/>
            </w:r>
            <w:r w:rsidRPr="00A15C88">
              <w:rPr>
                <w:rFonts w:ascii="Frutiger 45 Light" w:hAnsi="Frutiger 45 Light"/>
                <w:sz w:val="24"/>
                <w:szCs w:val="24"/>
              </w:rPr>
              <w:br/>
              <w:t xml:space="preserve">Wenn sie genau überlegen, fällt es ihnen bestimmt ein. Alle diese Verpackungen werden gesammelt und gehören in die Gelbe Tonne oder in den Gelben Sack, weil sie noch einmal verwertet werden können. </w:t>
            </w:r>
            <w:r w:rsidRPr="00A15C88">
              <w:rPr>
                <w:rFonts w:ascii="Frutiger 45 Light" w:hAnsi="Frutiger 45 Light"/>
                <w:sz w:val="24"/>
                <w:szCs w:val="24"/>
              </w:rPr>
              <w:br/>
            </w:r>
            <w:r w:rsidRPr="00A15C88">
              <w:rPr>
                <w:rFonts w:ascii="Frutiger 45 Light" w:hAnsi="Frutiger 45 Light"/>
                <w:sz w:val="28"/>
                <w:szCs w:val="28"/>
              </w:rPr>
              <w:br/>
            </w:r>
            <w:r w:rsidRPr="00A15C88">
              <w:rPr>
                <w:rFonts w:ascii="Frutiger 45 Light" w:hAnsi="Frutiger 45 Light"/>
                <w:sz w:val="24"/>
                <w:szCs w:val="24"/>
              </w:rPr>
              <w:lastRenderedPageBreak/>
              <w:t xml:space="preserve">Damit man das nicht vergisst, sind diese Verpackungen mit einem Erkennungszeichen bedruckt: Dem </w:t>
            </w:r>
            <w:r w:rsidRPr="00A15C88">
              <w:rPr>
                <w:rFonts w:ascii="Frutiger 45 Light" w:hAnsi="Frutiger 45 Light"/>
                <w:b/>
                <w:bCs/>
                <w:sz w:val="24"/>
                <w:szCs w:val="24"/>
              </w:rPr>
              <w:t>„Grünen Punkt“</w:t>
            </w:r>
            <w:r w:rsidRPr="00A15C88">
              <w:rPr>
                <w:rFonts w:ascii="Frutiger 45 Light" w:hAnsi="Frutiger 45 Light"/>
                <w:sz w:val="24"/>
                <w:szCs w:val="24"/>
              </w:rPr>
              <w:t>.</w:t>
            </w:r>
          </w:p>
          <w:p w14:paraId="7327ADAA" w14:textId="77777777" w:rsidR="009E3424" w:rsidRPr="00A15C88" w:rsidRDefault="009E3424" w:rsidP="00BF10B3">
            <w:pPr>
              <w:tabs>
                <w:tab w:val="left" w:pos="750"/>
              </w:tabs>
              <w:ind w:left="720"/>
              <w:rPr>
                <w:rFonts w:ascii="Frutiger 45 Light" w:hAnsi="Frutiger 45 Light"/>
                <w:sz w:val="24"/>
                <w:szCs w:val="24"/>
              </w:rPr>
            </w:pPr>
          </w:p>
          <w:p w14:paraId="543E56DB" w14:textId="77777777" w:rsidR="009E3424" w:rsidRPr="00A15C88" w:rsidRDefault="009E3424" w:rsidP="00BF10B3">
            <w:pPr>
              <w:tabs>
                <w:tab w:val="left" w:pos="750"/>
              </w:tabs>
              <w:rPr>
                <w:rFonts w:ascii="Frutiger 45 Light" w:hAnsi="Frutiger 45 Light"/>
                <w:sz w:val="24"/>
                <w:szCs w:val="24"/>
              </w:rPr>
            </w:pPr>
            <w:r w:rsidRPr="00A15C88">
              <w:rPr>
                <w:rFonts w:ascii="Frutiger 45 Light" w:hAnsi="Frutiger 45 Light"/>
                <w:sz w:val="24"/>
                <w:szCs w:val="24"/>
              </w:rPr>
              <w:t xml:space="preserve">Dieser „Grüne Punkt“ soll allen Verbrauchern sagen: Achtung, diese Verpackung gehört nicht zum Restabfall in die Graue Tonne. </w:t>
            </w:r>
            <w:r w:rsidRPr="00A15C88">
              <w:rPr>
                <w:rFonts w:ascii="Frutiger 45 Light" w:hAnsi="Frutiger 45 Light"/>
                <w:sz w:val="24"/>
                <w:szCs w:val="24"/>
              </w:rPr>
              <w:br/>
            </w:r>
            <w:r w:rsidRPr="00A15C88">
              <w:rPr>
                <w:rFonts w:ascii="Frutiger 45 Light" w:hAnsi="Frutiger 45 Light"/>
                <w:sz w:val="24"/>
                <w:szCs w:val="24"/>
              </w:rPr>
              <w:br/>
              <w:t xml:space="preserve">Die meisten dieser Verpackungen werden nur einmal benutzt und landen dann im Müll. Das bedeutet aber nicht, dass sie anschließend Abfall sind. </w:t>
            </w:r>
            <w:r w:rsidRPr="00A15C88">
              <w:rPr>
                <w:rFonts w:ascii="Frutiger 45 Light" w:hAnsi="Frutiger 45 Light"/>
                <w:sz w:val="24"/>
                <w:szCs w:val="24"/>
              </w:rPr>
              <w:br/>
            </w:r>
            <w:r w:rsidRPr="00A15C88">
              <w:rPr>
                <w:rFonts w:ascii="Frutiger 45 Light" w:hAnsi="Frutiger 45 Light"/>
                <w:sz w:val="24"/>
                <w:szCs w:val="24"/>
              </w:rPr>
              <w:br/>
              <w:t xml:space="preserve">Ganz im Gegenteil: Die wertvollen Rohstoffe, aus denen sie gemacht werden, können zur Herstellung von neuen Tuben, Dosen und Bechern genutzt werden. Es ist sogar möglich, daraus Bürostühle herzustellen. </w:t>
            </w:r>
            <w:r w:rsidRPr="00A15C88">
              <w:rPr>
                <w:rFonts w:ascii="Frutiger 45 Light" w:hAnsi="Frutiger 45 Light"/>
                <w:sz w:val="24"/>
                <w:szCs w:val="24"/>
              </w:rPr>
              <w:br/>
            </w:r>
            <w:r w:rsidRPr="00A15C88">
              <w:rPr>
                <w:rFonts w:ascii="Frutiger 45 Light" w:hAnsi="Frutiger 45 Light"/>
                <w:sz w:val="24"/>
                <w:szCs w:val="24"/>
              </w:rPr>
              <w:br/>
              <w:t xml:space="preserve">Der Aufdruck „Grüner Punkt“ auf einer Verpackung zeigt auch an, dass der Hersteller an das </w:t>
            </w:r>
            <w:r w:rsidRPr="00A15C88">
              <w:rPr>
                <w:rFonts w:ascii="Frutiger 45 Light" w:hAnsi="Frutiger 45 Light"/>
                <w:b/>
                <w:bCs/>
                <w:sz w:val="24"/>
                <w:szCs w:val="24"/>
              </w:rPr>
              <w:t>Duale System Deutschland AG</w:t>
            </w:r>
            <w:r w:rsidRPr="00A15C88">
              <w:rPr>
                <w:rFonts w:ascii="Frutiger 45 Light" w:hAnsi="Frutiger 45 Light"/>
                <w:sz w:val="24"/>
                <w:szCs w:val="24"/>
              </w:rPr>
              <w:t xml:space="preserve"> (das ist der Inhaber des „Grünen Punktes“) eine Gebühr bezahlt hat. Mit diesen Gebühren beteiligen sich die Hersteller an den Kosten für die Sammlung, Sortierung und das Recycling.</w:t>
            </w:r>
          </w:p>
          <w:p w14:paraId="7696FDED" w14:textId="77777777" w:rsidR="009E3424" w:rsidRPr="00A15C88" w:rsidRDefault="009E3424" w:rsidP="00BF10B3">
            <w:pPr>
              <w:tabs>
                <w:tab w:val="left" w:pos="750"/>
              </w:tabs>
              <w:rPr>
                <w:rFonts w:ascii="Frutiger 45 Light" w:hAnsi="Frutiger 45 Light"/>
                <w:b/>
                <w:bCs/>
                <w:sz w:val="24"/>
                <w:szCs w:val="24"/>
              </w:rPr>
            </w:pPr>
          </w:p>
          <w:p w14:paraId="19985C4B" w14:textId="77777777" w:rsidR="009E3424" w:rsidRPr="00A15C88" w:rsidRDefault="009E3424" w:rsidP="00BF10B3">
            <w:pPr>
              <w:tabs>
                <w:tab w:val="left" w:pos="750"/>
              </w:tabs>
              <w:rPr>
                <w:rFonts w:ascii="Frutiger 45 Light" w:hAnsi="Frutiger 45 Light"/>
                <w:sz w:val="24"/>
                <w:szCs w:val="24"/>
              </w:rPr>
            </w:pPr>
            <w:r w:rsidRPr="00A15C88">
              <w:rPr>
                <w:rFonts w:ascii="Frutiger 45 Light" w:hAnsi="Frutiger 45 Light"/>
                <w:b/>
                <w:bCs/>
                <w:sz w:val="24"/>
                <w:szCs w:val="24"/>
              </w:rPr>
              <w:t>Der „Grüne Punkt“ auf einer Verpackung bedeutet aber nun nicht automatisch, dass diese Verpackung in die Gelbe Tonne oder den Gelben Sack gehört.</w:t>
            </w:r>
            <w:r w:rsidRPr="00A15C88">
              <w:rPr>
                <w:rFonts w:ascii="Frutiger 45 Light" w:hAnsi="Frutiger 45 Light"/>
                <w:sz w:val="24"/>
                <w:szCs w:val="24"/>
              </w:rPr>
              <w:t xml:space="preserve"> </w:t>
            </w:r>
            <w:r w:rsidRPr="00A15C88">
              <w:rPr>
                <w:rFonts w:ascii="Frutiger 45 Light" w:hAnsi="Frutiger 45 Light"/>
                <w:sz w:val="24"/>
                <w:szCs w:val="24"/>
              </w:rPr>
              <w:br/>
            </w:r>
            <w:r w:rsidRPr="00A15C88">
              <w:rPr>
                <w:rFonts w:ascii="Frutiger 45 Light" w:hAnsi="Frutiger 45 Light"/>
                <w:sz w:val="24"/>
                <w:szCs w:val="24"/>
              </w:rPr>
              <w:br/>
              <w:t xml:space="preserve">Das hängt natürlich ganz vom Material ab: Papierverpackungen gehören in die Altpapiersammlung und Glasverpackungen in den Glascontainer. </w:t>
            </w:r>
            <w:r w:rsidRPr="00A15C88">
              <w:rPr>
                <w:rFonts w:ascii="Frutiger 45 Light" w:hAnsi="Frutiger 45 Light"/>
                <w:sz w:val="24"/>
                <w:szCs w:val="24"/>
              </w:rPr>
              <w:br/>
            </w:r>
            <w:r w:rsidRPr="00A15C88">
              <w:rPr>
                <w:rFonts w:ascii="Frutiger 45 Light" w:hAnsi="Frutiger 45 Light"/>
                <w:sz w:val="24"/>
                <w:szCs w:val="24"/>
              </w:rPr>
              <w:br/>
              <w:t>Die Gelbe Tonne und der Gelbe Sack sind nur für die Leichtverpackungen aus Aluminium, Weißblech, Kunststoff und Verbundmaterialien zuständig.</w:t>
            </w:r>
          </w:p>
          <w:p w14:paraId="05197201" w14:textId="77777777" w:rsidR="009E3424" w:rsidRPr="00A15C88" w:rsidRDefault="009E3424" w:rsidP="00BF10B3">
            <w:pPr>
              <w:tabs>
                <w:tab w:val="left" w:pos="750"/>
              </w:tabs>
              <w:rPr>
                <w:rFonts w:ascii="Frutiger 45 Light" w:hAnsi="Frutiger 45 Light"/>
                <w:sz w:val="24"/>
                <w:szCs w:val="24"/>
              </w:rPr>
            </w:pPr>
          </w:p>
          <w:p w14:paraId="3C375227" w14:textId="77777777" w:rsidR="009E3424" w:rsidRPr="00A15C88" w:rsidRDefault="009E3424" w:rsidP="00BF10B3">
            <w:pPr>
              <w:tabs>
                <w:tab w:val="left" w:pos="750"/>
              </w:tabs>
              <w:rPr>
                <w:rFonts w:ascii="Frutiger 45 Light" w:hAnsi="Frutiger 45 Light"/>
                <w:sz w:val="24"/>
                <w:szCs w:val="24"/>
              </w:rPr>
            </w:pPr>
          </w:p>
          <w:p w14:paraId="31576814" w14:textId="77777777" w:rsidR="009E3424" w:rsidRPr="00A15C88" w:rsidRDefault="009E3424" w:rsidP="00BF10B3">
            <w:pPr>
              <w:tabs>
                <w:tab w:val="left" w:pos="750"/>
              </w:tabs>
              <w:rPr>
                <w:rFonts w:ascii="Frutiger 45 Light" w:hAnsi="Frutiger 45 Light"/>
                <w:sz w:val="24"/>
                <w:szCs w:val="24"/>
              </w:rPr>
            </w:pPr>
          </w:p>
          <w:p w14:paraId="01408CCE" w14:textId="77777777" w:rsidR="009E3424" w:rsidRPr="00A15C88" w:rsidRDefault="009E3424" w:rsidP="00BF10B3">
            <w:pPr>
              <w:pStyle w:val="StandardWeb"/>
              <w:rPr>
                <w:rFonts w:ascii="Frutiger 45 Light" w:hAnsi="Frutiger 45 Light"/>
                <w:b/>
              </w:rPr>
            </w:pPr>
            <w:r w:rsidRPr="00A15C88">
              <w:rPr>
                <w:rFonts w:ascii="Frutiger 45 Light" w:hAnsi="Frutiger 45 Light"/>
              </w:rPr>
              <w:t xml:space="preserve">Der Inhalt der Gelben Säcke und Gelben Tonnen wird von den Müllfahrzeugen zu Sortieranlagen gefahren. Hier reißt ein Sacköffner die Gelben Säcke auf und der Inhalt kommt auf Sortierbänder. Jetzt müssen diese Verpackungen nach den einzelnen Materialien getrennt werden, um sie neu verarbeiten zu können. </w:t>
            </w:r>
            <w:r w:rsidRPr="00A15C88">
              <w:rPr>
                <w:rFonts w:ascii="Frutiger 45 Light" w:hAnsi="Frutiger 45 Light"/>
              </w:rPr>
              <w:br/>
            </w:r>
            <w:r w:rsidRPr="00A15C88">
              <w:rPr>
                <w:rFonts w:ascii="Frutiger 45 Light" w:hAnsi="Frutiger 45 Light"/>
              </w:rPr>
              <w:br/>
            </w:r>
            <w:r w:rsidRPr="00A15C88">
              <w:rPr>
                <w:rFonts w:ascii="Frutiger 45 Light" w:hAnsi="Frutiger 45 Light"/>
                <w:b/>
              </w:rPr>
              <w:t>Restmüll</w:t>
            </w:r>
          </w:p>
          <w:p w14:paraId="24665D88" w14:textId="77777777" w:rsidR="009E3424" w:rsidRPr="00A15C88" w:rsidRDefault="009E3424" w:rsidP="00BF10B3">
            <w:pPr>
              <w:pStyle w:val="StandardWeb"/>
              <w:rPr>
                <w:rFonts w:ascii="Frutiger 45 Light" w:hAnsi="Frutiger 45 Light"/>
                <w:b/>
              </w:rPr>
            </w:pPr>
            <w:r w:rsidRPr="00A15C88">
              <w:rPr>
                <w:rFonts w:ascii="Frutiger 45 Light" w:hAnsi="Frutiger 45 Light"/>
              </w:rPr>
              <w:t xml:space="preserve">Neben dem Müll, der noch einmal verwertet werden kann, entsteht in Haushalten, Schulen und Betrieben aber auch viel Abfall, der nicht recycelt werden kann. </w:t>
            </w:r>
            <w:r w:rsidRPr="00A15C88">
              <w:rPr>
                <w:rFonts w:ascii="Frutiger 45 Light" w:hAnsi="Frutiger 45 Light"/>
              </w:rPr>
              <w:br/>
            </w:r>
            <w:r w:rsidRPr="00A15C88">
              <w:rPr>
                <w:rFonts w:ascii="Frutiger 45 Light" w:hAnsi="Frutiger 45 Light"/>
              </w:rPr>
              <w:br/>
              <w:t>Diese Abfälle gehören in die graue Tonne, auch Restabfalltonne genannt.</w:t>
            </w:r>
          </w:p>
          <w:p w14:paraId="061EE1B5" w14:textId="77777777" w:rsidR="009E3424" w:rsidRPr="00A15C88" w:rsidRDefault="009E3424" w:rsidP="00BF10B3">
            <w:pPr>
              <w:pStyle w:val="StandardWeb"/>
              <w:rPr>
                <w:rFonts w:ascii="Frutiger 45 Light" w:hAnsi="Frutiger 45 Light"/>
                <w:b/>
              </w:rPr>
            </w:pPr>
          </w:p>
          <w:p w14:paraId="69C59DAD" w14:textId="77777777" w:rsidR="009E3424" w:rsidRPr="00A15C88" w:rsidRDefault="009E3424" w:rsidP="00BF10B3">
            <w:pPr>
              <w:pStyle w:val="StandardWeb"/>
              <w:rPr>
                <w:rFonts w:ascii="Frutiger 45 Light" w:hAnsi="Frutiger 45 Light"/>
              </w:rPr>
            </w:pPr>
            <w:r w:rsidRPr="00A15C88">
              <w:rPr>
                <w:rFonts w:ascii="Frutiger 45 Light" w:hAnsi="Frutiger 45 Light"/>
                <w:bCs/>
              </w:rPr>
              <w:t xml:space="preserve">Zum Restmüll gehören zum Beispiel: </w:t>
            </w:r>
            <w:r w:rsidRPr="00A15C88">
              <w:rPr>
                <w:rFonts w:ascii="Frutiger 45 Light" w:hAnsi="Frutiger 45 Light"/>
                <w:bCs/>
              </w:rPr>
              <w:br/>
            </w:r>
            <w:r w:rsidRPr="00A15C88">
              <w:rPr>
                <w:rFonts w:ascii="Frutiger 45 Light" w:hAnsi="Frutiger 45 Light"/>
                <w:bCs/>
              </w:rPr>
              <w:br/>
              <w:t xml:space="preserve">Asche, defekte Glühbirnen, Gummi, Kehricht, Kerzenstummel, Leder, Kugelschreiber, </w:t>
            </w:r>
            <w:r w:rsidRPr="00A15C88">
              <w:rPr>
                <w:rFonts w:ascii="Frutiger 45 Light" w:hAnsi="Frutiger 45 Light"/>
                <w:bCs/>
              </w:rPr>
              <w:lastRenderedPageBreak/>
              <w:t>Porzellan, Staubsaugerbeutel, Tapetenreste und Zigarettenkippen.</w:t>
            </w:r>
            <w:r w:rsidRPr="00A15C88">
              <w:rPr>
                <w:rFonts w:ascii="Frutiger 45 Light" w:hAnsi="Frutiger 45 Light"/>
              </w:rPr>
              <w:t xml:space="preserve"> </w:t>
            </w:r>
            <w:r w:rsidRPr="00A15C88">
              <w:rPr>
                <w:rFonts w:ascii="Frutiger 45 Light" w:hAnsi="Frutiger 45 Light"/>
              </w:rPr>
              <w:br/>
            </w:r>
            <w:r w:rsidRPr="00A15C88">
              <w:rPr>
                <w:rFonts w:ascii="Frutiger 45 Light" w:hAnsi="Frutiger 45 Light"/>
              </w:rPr>
              <w:br/>
              <w:t>Die Müllwagen befördern diesen Abfall entweder zu einer Müllverbrennungsanlage oder zu einer Mülldeponie.</w:t>
            </w:r>
          </w:p>
          <w:p w14:paraId="5D3EF1E4" w14:textId="77777777" w:rsidR="009E3424" w:rsidRPr="00A15C88" w:rsidRDefault="009E3424" w:rsidP="00BF10B3">
            <w:pPr>
              <w:overflowPunct/>
              <w:autoSpaceDE/>
              <w:autoSpaceDN/>
              <w:adjustRightInd/>
              <w:spacing w:before="100" w:beforeAutospacing="1" w:after="100" w:afterAutospacing="1"/>
              <w:textAlignment w:val="auto"/>
              <w:rPr>
                <w:rFonts w:ascii="Frutiger 45 Light" w:hAnsi="Frutiger 45 Light"/>
                <w:sz w:val="24"/>
                <w:szCs w:val="24"/>
              </w:rPr>
            </w:pPr>
            <w:r w:rsidRPr="00A15C88">
              <w:rPr>
                <w:rFonts w:ascii="Frutiger 45 Light" w:hAnsi="Frutiger 45 Light"/>
                <w:sz w:val="24"/>
                <w:szCs w:val="24"/>
              </w:rPr>
              <w:t xml:space="preserve">Das Abladen auf einer Mülldeponie ist zwar billiger als das Verbrennen des Mülls, birgt aber auch Gefahren für die Umwelt. Obwohl unter jeder Deponie eine wasserdichte Abdeckung vorhanden sein muss, könnten dennoch Schadstoffe ins Grundwasser gelangen. </w:t>
            </w:r>
          </w:p>
          <w:p w14:paraId="52D29989" w14:textId="77777777" w:rsidR="009E3424" w:rsidRDefault="009E3424" w:rsidP="00BF10B3">
            <w:pPr>
              <w:tabs>
                <w:tab w:val="left" w:pos="750"/>
              </w:tabs>
              <w:rPr>
                <w:rFonts w:ascii="Frutiger 45 Light" w:hAnsi="Frutiger 45 Light"/>
                <w:sz w:val="24"/>
                <w:szCs w:val="24"/>
              </w:rPr>
            </w:pPr>
            <w:r w:rsidRPr="00A15C88">
              <w:rPr>
                <w:rFonts w:ascii="Frutiger 45 Light" w:hAnsi="Frutiger 45 Light"/>
                <w:sz w:val="24"/>
                <w:szCs w:val="24"/>
              </w:rPr>
              <w:t xml:space="preserve">Aufgrund des großen Menge des anfallenden Restmülls verbrauchen die Mülldeponien sehr viel Platz, obwohl der Müll gleichmäßig verteilt und stark zusammengepresst wird. Weil die Unmengen von Müll nicht allein auf den Deponien gelagert werden können, gibt es auch die Müllverbrennungsanlagen. </w:t>
            </w:r>
            <w:r w:rsidRPr="00A15C88">
              <w:rPr>
                <w:rFonts w:ascii="Frutiger 45 Light" w:hAnsi="Frutiger 45 Light"/>
                <w:sz w:val="24"/>
                <w:szCs w:val="24"/>
              </w:rPr>
              <w:br/>
            </w:r>
            <w:r w:rsidRPr="00A15C88">
              <w:rPr>
                <w:rFonts w:ascii="Frutiger 45 Light" w:hAnsi="Frutiger 45 Light"/>
                <w:sz w:val="24"/>
                <w:szCs w:val="24"/>
              </w:rPr>
              <w:br/>
              <w:t xml:space="preserve">Das ist ein sehr kostspieliges Verfahren der Müllbeseitigung, denn hier werden Unmengen von Heizöl für die großen Brennöfen verbraucht. </w:t>
            </w:r>
            <w:r w:rsidRPr="00A15C88">
              <w:rPr>
                <w:rFonts w:ascii="Frutiger 45 Light" w:hAnsi="Frutiger 45 Light"/>
                <w:sz w:val="24"/>
                <w:szCs w:val="24"/>
              </w:rPr>
              <w:br/>
            </w:r>
            <w:r>
              <w:br/>
            </w:r>
            <w:r w:rsidRPr="00A15C88">
              <w:rPr>
                <w:rFonts w:ascii="Frutiger 45 Light" w:hAnsi="Frutiger 45 Light"/>
                <w:sz w:val="24"/>
                <w:szCs w:val="24"/>
              </w:rPr>
              <w:t xml:space="preserve">Die bei der Verbrennung des Mülls entstehende Asche muss zur Mülldeponie gebracht werden, und wird dort auf den vorhandenen Müllschichten verteilt. </w:t>
            </w:r>
            <w:r w:rsidRPr="00A15C88">
              <w:rPr>
                <w:rFonts w:ascii="Frutiger 45 Light" w:hAnsi="Frutiger 45 Light"/>
                <w:sz w:val="24"/>
                <w:szCs w:val="24"/>
              </w:rPr>
              <w:br/>
            </w:r>
            <w:r w:rsidRPr="00A15C88">
              <w:rPr>
                <w:rFonts w:ascii="Frutiger 45 Light" w:hAnsi="Frutiger 45 Light"/>
                <w:sz w:val="24"/>
                <w:szCs w:val="24"/>
              </w:rPr>
              <w:br/>
              <w:t>Nur die Schlacke, die bei der Verbrennung entsteht, findet noch eine sinnvolle Verwendung. Man benutzt sie im Straßenbau.</w:t>
            </w:r>
          </w:p>
          <w:p w14:paraId="7458F136" w14:textId="77777777" w:rsidR="009E3424" w:rsidRPr="00A15C88" w:rsidRDefault="009E3424" w:rsidP="00BF10B3">
            <w:pPr>
              <w:tabs>
                <w:tab w:val="left" w:pos="750"/>
              </w:tabs>
              <w:rPr>
                <w:rFonts w:ascii="Frutiger 45 Light" w:hAnsi="Frutiger 45 Light"/>
                <w:sz w:val="24"/>
                <w:szCs w:val="24"/>
              </w:rPr>
            </w:pPr>
          </w:p>
        </w:tc>
      </w:tr>
    </w:tbl>
    <w:p w14:paraId="0CBF1465" w14:textId="77777777" w:rsidR="001B1E97" w:rsidRPr="001B1E97" w:rsidRDefault="001B1E97" w:rsidP="00F30DCB">
      <w:pPr>
        <w:tabs>
          <w:tab w:val="left" w:pos="634"/>
        </w:tabs>
        <w:ind w:firstLine="708"/>
        <w:rPr>
          <w:rFonts w:ascii="Arial" w:hAnsi="Arial" w:cs="Arial"/>
        </w:rPr>
      </w:pPr>
    </w:p>
    <w:sectPr w:rsidR="001B1E97" w:rsidRPr="001B1E9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899D" w14:textId="77777777" w:rsidR="005A6C73" w:rsidRDefault="005A6C73" w:rsidP="00BD271C">
      <w:r>
        <w:separator/>
      </w:r>
    </w:p>
  </w:endnote>
  <w:endnote w:type="continuationSeparator" w:id="0">
    <w:p w14:paraId="71344B32" w14:textId="77777777" w:rsidR="005A6C73" w:rsidRDefault="005A6C73" w:rsidP="00BD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65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44"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E2F3" w:themeFill="accent1" w:themeFillTint="33"/>
      <w:tblLayout w:type="fixed"/>
      <w:tblLook w:val="04A0" w:firstRow="1" w:lastRow="0" w:firstColumn="1" w:lastColumn="0" w:noHBand="0" w:noVBand="1"/>
    </w:tblPr>
    <w:tblGrid>
      <w:gridCol w:w="1544"/>
      <w:gridCol w:w="1231"/>
      <w:gridCol w:w="6298"/>
      <w:gridCol w:w="571"/>
    </w:tblGrid>
    <w:tr w:rsidR="005A6C73" w14:paraId="68763E4D" w14:textId="77777777" w:rsidTr="000D4FA9">
      <w:trPr>
        <w:trHeight w:val="563"/>
      </w:trPr>
      <w:permStart w:id="254281187" w:edGrp="everyone" w:colFirst="2" w:colLast="2" w:displacedByCustomXml="next"/>
      <w:sdt>
        <w:sdtPr>
          <w:rPr>
            <w:b/>
            <w:sz w:val="16"/>
            <w:szCs w:val="16"/>
          </w:rPr>
          <w:id w:val="1385758816"/>
          <w:picture/>
        </w:sdtPr>
        <w:sdtEndPr/>
        <w:sdtContent>
          <w:tc>
            <w:tcPr>
              <w:tcW w:w="1544" w:type="dxa"/>
              <w:shd w:val="clear" w:color="auto" w:fill="FFFFFF" w:themeFill="background1"/>
            </w:tcPr>
            <w:p w14:paraId="6A2DE4D4" w14:textId="1230CDF4" w:rsidR="005A6C73" w:rsidRPr="004B2D0F" w:rsidRDefault="005A6C73" w:rsidP="00BD271C">
              <w:pPr>
                <w:pStyle w:val="Fuzeile"/>
                <w:spacing w:after="120"/>
                <w:jc w:val="center"/>
                <w:rPr>
                  <w:b/>
                  <w:sz w:val="16"/>
                  <w:szCs w:val="16"/>
                </w:rPr>
              </w:pPr>
              <w:r>
                <w:rPr>
                  <w:b/>
                  <w:noProof/>
                  <w:sz w:val="16"/>
                  <w:szCs w:val="16"/>
                </w:rPr>
                <w:drawing>
                  <wp:inline distT="0" distB="0" distL="0" distR="0" wp14:anchorId="119FF6E2" wp14:editId="6115E612">
                    <wp:extent cx="846098" cy="352889"/>
                    <wp:effectExtent l="0" t="0" r="0" b="952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852967" cy="355754"/>
                            </a:xfrm>
                            <a:prstGeom prst="rect">
                              <a:avLst/>
                            </a:prstGeom>
                            <a:noFill/>
                            <a:ln>
                              <a:noFill/>
                            </a:ln>
                          </pic:spPr>
                        </pic:pic>
                      </a:graphicData>
                    </a:graphic>
                  </wp:inline>
                </w:drawing>
              </w:r>
            </w:p>
          </w:tc>
        </w:sdtContent>
      </w:sdt>
      <w:tc>
        <w:tcPr>
          <w:tcW w:w="1231" w:type="dxa"/>
          <w:shd w:val="clear" w:color="auto" w:fill="D9E2F3" w:themeFill="accent1" w:themeFillTint="33"/>
          <w:vAlign w:val="center"/>
        </w:tcPr>
        <w:p w14:paraId="7DB08356" w14:textId="77777777" w:rsidR="005A6C73" w:rsidRPr="004B2D0F" w:rsidRDefault="005A6C73" w:rsidP="00BD271C">
          <w:pPr>
            <w:pStyle w:val="Fuzeile"/>
            <w:spacing w:after="120"/>
            <w:jc w:val="center"/>
            <w:rPr>
              <w:b/>
              <w:sz w:val="16"/>
              <w:szCs w:val="16"/>
            </w:rPr>
          </w:pPr>
          <w:r w:rsidRPr="004B2D0F">
            <w:rPr>
              <w:b/>
              <w:sz w:val="16"/>
              <w:szCs w:val="16"/>
            </w:rPr>
            <w:t>Erstellt von:</w:t>
          </w:r>
        </w:p>
      </w:tc>
      <w:tc>
        <w:tcPr>
          <w:tcW w:w="6298" w:type="dxa"/>
          <w:shd w:val="clear" w:color="auto" w:fill="D9E2F3" w:themeFill="accent1" w:themeFillTint="33"/>
          <w:vAlign w:val="center"/>
        </w:tcPr>
        <w:p w14:paraId="77AB70C7" w14:textId="78235B1F" w:rsidR="005A6C73" w:rsidRDefault="005A6C73" w:rsidP="00B13C30">
          <w:pPr>
            <w:pStyle w:val="Fuzeile"/>
            <w:spacing w:after="120"/>
            <w:rPr>
              <w:sz w:val="16"/>
              <w:szCs w:val="16"/>
            </w:rPr>
          </w:pPr>
          <w:r>
            <w:rPr>
              <w:sz w:val="16"/>
              <w:szCs w:val="16"/>
            </w:rPr>
            <w:t>Franziskuswerk Schönbrunn</w:t>
          </w:r>
        </w:p>
      </w:tc>
      <w:tc>
        <w:tcPr>
          <w:tcW w:w="571" w:type="dxa"/>
          <w:shd w:val="clear" w:color="auto" w:fill="D9E2F3" w:themeFill="accent1" w:themeFillTint="33"/>
          <w:vAlign w:val="center"/>
        </w:tcPr>
        <w:p w14:paraId="071269EC" w14:textId="77777777" w:rsidR="005A6C73" w:rsidRDefault="005A6C73" w:rsidP="00BD271C">
          <w:pPr>
            <w:pStyle w:val="Fuzeile"/>
            <w:spacing w:after="120"/>
            <w:jc w:val="center"/>
            <w:rPr>
              <w:sz w:val="16"/>
              <w:szCs w:val="16"/>
            </w:rPr>
          </w:pPr>
          <w:r>
            <w:rPr>
              <w:sz w:val="16"/>
              <w:szCs w:val="16"/>
            </w:rPr>
            <w:t xml:space="preserve">S. </w:t>
          </w:r>
          <w:r>
            <w:rPr>
              <w:sz w:val="16"/>
              <w:szCs w:val="16"/>
            </w:rPr>
            <w:fldChar w:fldCharType="begin"/>
          </w:r>
          <w:r>
            <w:rPr>
              <w:sz w:val="16"/>
              <w:szCs w:val="16"/>
            </w:rPr>
            <w:instrText xml:space="preserve"> PAGE  \* Arabic  \* MERGEFORMAT </w:instrText>
          </w:r>
          <w:r>
            <w:rPr>
              <w:sz w:val="16"/>
              <w:szCs w:val="16"/>
            </w:rPr>
            <w:fldChar w:fldCharType="separate"/>
          </w:r>
          <w:r w:rsidR="00D84EC5">
            <w:rPr>
              <w:noProof/>
              <w:sz w:val="16"/>
              <w:szCs w:val="16"/>
            </w:rPr>
            <w:t>3</w:t>
          </w:r>
          <w:r>
            <w:rPr>
              <w:sz w:val="16"/>
              <w:szCs w:val="16"/>
            </w:rPr>
            <w:fldChar w:fldCharType="end"/>
          </w:r>
        </w:p>
      </w:tc>
    </w:tr>
    <w:permEnd w:id="254281187"/>
  </w:tbl>
  <w:p w14:paraId="1B40F953" w14:textId="03D02C5B" w:rsidR="005A6C73" w:rsidRPr="00BD271C" w:rsidRDefault="005A6C73" w:rsidP="00BD271C">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5ABD" w14:textId="77777777" w:rsidR="005A6C73" w:rsidRDefault="005A6C73" w:rsidP="00BD271C">
      <w:r>
        <w:separator/>
      </w:r>
    </w:p>
  </w:footnote>
  <w:footnote w:type="continuationSeparator" w:id="0">
    <w:p w14:paraId="42D66E3F" w14:textId="77777777" w:rsidR="005A6C73" w:rsidRDefault="005A6C73" w:rsidP="00BD2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7D6D"/>
    <w:multiLevelType w:val="hybridMultilevel"/>
    <w:tmpl w:val="B4EE9DBE"/>
    <w:lvl w:ilvl="0" w:tplc="0407000F">
      <w:start w:val="1"/>
      <w:numFmt w:val="decimal"/>
      <w:lvlText w:val="%1."/>
      <w:lvlJc w:val="left"/>
      <w:pPr>
        <w:tabs>
          <w:tab w:val="num" w:pos="720"/>
        </w:tabs>
        <w:ind w:left="720" w:hanging="360"/>
      </w:pPr>
      <w:rPr>
        <w:rFonts w:hint="default"/>
      </w:rPr>
    </w:lvl>
    <w:lvl w:ilvl="1" w:tplc="FCE46FAE">
      <w:start w:val="1"/>
      <w:numFmt w:val="bullet"/>
      <w:lvlText w:val="-"/>
      <w:lvlJc w:val="left"/>
      <w:pPr>
        <w:tabs>
          <w:tab w:val="num" w:pos="1440"/>
        </w:tabs>
        <w:ind w:left="1440" w:hanging="360"/>
      </w:pPr>
      <w:rPr>
        <w:rFonts w:ascii="Frutiger 45 Light" w:eastAsia="Times New Roman" w:hAnsi="Frutiger 45 Light"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1C"/>
    <w:rsid w:val="00055444"/>
    <w:rsid w:val="000D3385"/>
    <w:rsid w:val="000D4FA9"/>
    <w:rsid w:val="001B1E97"/>
    <w:rsid w:val="00561825"/>
    <w:rsid w:val="00583D80"/>
    <w:rsid w:val="005A6C73"/>
    <w:rsid w:val="00694F0E"/>
    <w:rsid w:val="00842501"/>
    <w:rsid w:val="009E3424"/>
    <w:rsid w:val="00B13C30"/>
    <w:rsid w:val="00B61687"/>
    <w:rsid w:val="00BD271C"/>
    <w:rsid w:val="00D84EC5"/>
    <w:rsid w:val="00DB0FC1"/>
    <w:rsid w:val="00E60C81"/>
    <w:rsid w:val="00EC733A"/>
    <w:rsid w:val="00F30DCB"/>
    <w:rsid w:val="00FC6AC8"/>
    <w:rsid w:val="00FF6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A3D9B"/>
  <w15:docId w15:val="{9511BCC3-156D-47EA-8F01-7D210E7E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34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6vor6nacheinfach">
    <w:name w:val="Arial // 6vor 6nach einfach"/>
    <w:basedOn w:val="Standard"/>
    <w:next w:val="Standard"/>
    <w:link w:val="Arial6vor6nacheinfachZchn"/>
    <w:autoRedefine/>
    <w:qFormat/>
    <w:rsid w:val="00694F0E"/>
    <w:pPr>
      <w:spacing w:before="120" w:after="120"/>
    </w:pPr>
    <w:rPr>
      <w:rFonts w:ascii="Arial" w:hAnsi="Arial"/>
    </w:rPr>
  </w:style>
  <w:style w:type="character" w:customStyle="1" w:styleId="Arial6vor6nacheinfachZchn">
    <w:name w:val="Arial // 6vor 6nach einfach Zchn"/>
    <w:basedOn w:val="Absatz-Standardschriftart"/>
    <w:link w:val="Arial6vor6nacheinfach"/>
    <w:rsid w:val="00694F0E"/>
    <w:rPr>
      <w:rFonts w:ascii="Arial" w:hAnsi="Arial"/>
    </w:rPr>
  </w:style>
  <w:style w:type="character" w:customStyle="1" w:styleId="Formatvorlage1">
    <w:name w:val="Formatvorlage1"/>
    <w:basedOn w:val="Absatz-Standardschriftart"/>
    <w:uiPriority w:val="1"/>
    <w:qFormat/>
    <w:rsid w:val="00E60C81"/>
    <w:rPr>
      <w:rFonts w:ascii="Arial" w:hAnsi="Arial"/>
      <w:sz w:val="22"/>
    </w:rPr>
  </w:style>
  <w:style w:type="paragraph" w:styleId="Kopfzeile">
    <w:name w:val="header"/>
    <w:basedOn w:val="Standard"/>
    <w:link w:val="KopfzeileZchn"/>
    <w:uiPriority w:val="99"/>
    <w:unhideWhenUsed/>
    <w:rsid w:val="00BD271C"/>
    <w:pPr>
      <w:tabs>
        <w:tab w:val="center" w:pos="4536"/>
        <w:tab w:val="right" w:pos="9072"/>
      </w:tabs>
    </w:pPr>
  </w:style>
  <w:style w:type="character" w:customStyle="1" w:styleId="KopfzeileZchn">
    <w:name w:val="Kopfzeile Zchn"/>
    <w:basedOn w:val="Absatz-Standardschriftart"/>
    <w:link w:val="Kopfzeile"/>
    <w:uiPriority w:val="99"/>
    <w:rsid w:val="00BD271C"/>
  </w:style>
  <w:style w:type="paragraph" w:styleId="Fuzeile">
    <w:name w:val="footer"/>
    <w:basedOn w:val="Standard"/>
    <w:link w:val="FuzeileZchn"/>
    <w:uiPriority w:val="99"/>
    <w:unhideWhenUsed/>
    <w:rsid w:val="00BD271C"/>
    <w:pPr>
      <w:tabs>
        <w:tab w:val="center" w:pos="4536"/>
        <w:tab w:val="right" w:pos="9072"/>
      </w:tabs>
    </w:pPr>
  </w:style>
  <w:style w:type="character" w:customStyle="1" w:styleId="FuzeileZchn">
    <w:name w:val="Fußzeile Zchn"/>
    <w:basedOn w:val="Absatz-Standardschriftart"/>
    <w:link w:val="Fuzeile"/>
    <w:uiPriority w:val="99"/>
    <w:rsid w:val="00BD271C"/>
  </w:style>
  <w:style w:type="table" w:styleId="Tabellenraster">
    <w:name w:val="Table Grid"/>
    <w:basedOn w:val="NormaleTabelle"/>
    <w:uiPriority w:val="59"/>
    <w:rsid w:val="00BD271C"/>
    <w:pPr>
      <w:spacing w:before="120"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13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C30"/>
    <w:rPr>
      <w:rFonts w:ascii="Tahoma" w:hAnsi="Tahoma" w:cs="Tahoma"/>
      <w:sz w:val="16"/>
      <w:szCs w:val="16"/>
    </w:rPr>
  </w:style>
  <w:style w:type="paragraph" w:styleId="StandardWeb">
    <w:name w:val="Normal (Web)"/>
    <w:basedOn w:val="Standard"/>
    <w:rsid w:val="009E342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F4B22EF6CADC40A0F49FC94C6100E5" ma:contentTypeVersion="2" ma:contentTypeDescription="Ein neues Dokument erstellen." ma:contentTypeScope="" ma:versionID="0008fd43c6db9bd59e8cbd90ff435716">
  <xsd:schema xmlns:xsd="http://www.w3.org/2001/XMLSchema" xmlns:xs="http://www.w3.org/2001/XMLSchema" xmlns:p="http://schemas.microsoft.com/office/2006/metadata/properties" xmlns:ns2="a9a87390-f78c-4828-860f-f457f5651db0" xmlns:ns3="http://schemas.microsoft.com/sharepoint/v4" targetNamespace="http://schemas.microsoft.com/office/2006/metadata/properties" ma:root="true" ma:fieldsID="96574fd65fa85b72d16d860389d1bd3b" ns2:_="" ns3:_="">
    <xsd:import namespace="a9a87390-f78c-4828-860f-f457f5651db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87390-f78c-4828-860f-f457f5651db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FB629-06AD-4347-B12B-02BBD255AF45}">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a9a87390-f78c-4828-860f-f457f5651db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BA70D6-1298-466D-8400-2447D2E84BAB}">
  <ds:schemaRefs>
    <ds:schemaRef ds:uri="http://schemas.microsoft.com/sharepoint/v3/contenttype/forms"/>
  </ds:schemaRefs>
</ds:datastoreItem>
</file>

<file path=customXml/itemProps3.xml><?xml version="1.0" encoding="utf-8"?>
<ds:datastoreItem xmlns:ds="http://schemas.openxmlformats.org/officeDocument/2006/customXml" ds:itemID="{4E147320-04CF-43A2-AF44-B3F67A27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87390-f78c-4828-860f-f457f5651d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Ventimiglia, Boris</dc:creator>
  <cp:keywords/>
  <dc:description/>
  <cp:lastModifiedBy>Plank Annett</cp:lastModifiedBy>
  <cp:revision>3</cp:revision>
  <dcterms:created xsi:type="dcterms:W3CDTF">2020-09-29T09:45:00Z</dcterms:created>
  <dcterms:modified xsi:type="dcterms:W3CDTF">2020-09-29T09:46:00Z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0x01010008F4B22EF6CADC40A0F49FC94C6100E5</vt:lpwstr>
  </property>
</Properties>
</file>